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2B3A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Правления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(Протокол № ___ от «_</w:t>
      </w: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г.)</w:t>
      </w:r>
    </w:p>
    <w:p w14:paraId="2DD6414A" w14:textId="77777777" w:rsidR="00B35F61" w:rsidRPr="00B35F61" w:rsidRDefault="00B35F61" w:rsidP="00B35F61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Стандарты, правила профессиональной деятельности и деловой этики</w:t>
      </w:r>
    </w:p>
    <w:p w14:paraId="0F93790B" w14:textId="77777777" w:rsidR="00B35F61" w:rsidRPr="00B35F61" w:rsidRDefault="00B35F61" w:rsidP="00B35F61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членов Ассоциации арбитражных управляющих «Апогей»</w:t>
      </w:r>
    </w:p>
    <w:p w14:paraId="27976793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766D3E4D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В соответствии с Федеральным законом от 26.10.2002 № 127-ФЗ «О несостоятельности (банкротстве)» (далее – Закон о банкротстве), Федеральным законом от 01.12.2007 № 315-ФЗ «О саморегулируемых организациях», настоящие Стандарты и правила (далее – Стандарты) устанавливают стандарты и правила профессиональной деятельности и деловой этики арбитражного управляющего – члена Ассоциации арбитражных управляющих «Апогей» (далее – Ассоциация), основанные на требованиях нормативно-правовых актов Российской Федерации, Устава и внутренних документов Ассоциации, а также этических критериях.</w:t>
      </w:r>
    </w:p>
    <w:p w14:paraId="57FC1040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Стандарты представляют собой свод принципов, требований и правил, которые должны выполнять члены Ассоциации при осуществлении своей профессиональной деятельности.</w:t>
      </w:r>
    </w:p>
    <w:p w14:paraId="7C083FE3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Под профессиональной деятельностью арбитражного управляющего для целей настоящих Стандартов понимается деятельность члена Ассоциации в качестве арбитражного управляющего, утверждённого арбитражным судом для проведения процедур банкротства, определённых Законом о банкротстве.</w:t>
      </w:r>
    </w:p>
    <w:p w14:paraId="6387E318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Нормы настоящих Стандартов являются добровольно принятой на себя обязанностью членов Ассоциации при осуществлении деятельности в качестве арбитражных управляющих.</w:t>
      </w:r>
    </w:p>
    <w:p w14:paraId="6F2004D4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1.5. Действие настоящих Стандартов распространяется на всех членов Ассоциации.</w:t>
      </w:r>
    </w:p>
    <w:p w14:paraId="3A66358C" w14:textId="30B779B9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1.6. Настоящие Стандарты утверждаются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Правлением Ассоциации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Они являются открытыми для внесения изменений и дополнений, направленных на повышение качества исполнения членами Ассоциации своих обязанностей.</w:t>
      </w:r>
    </w:p>
    <w:p w14:paraId="7E211180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1.7. Содержание настоящих Стандартов является открытой информацией.</w:t>
      </w:r>
    </w:p>
    <w:p w14:paraId="55A94CF1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1.8. Настоящие Стандарты призваны заботиться о поддержании как деловой репутации члена Ассоциации, так и репутации самой Ассоциации.</w:t>
      </w:r>
    </w:p>
    <w:p w14:paraId="5AF993B0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Общие требования к членам Ассоциации</w:t>
      </w:r>
    </w:p>
    <w:p w14:paraId="33A3B47C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Арбитражный управляющий вправе быть членом только одной саморегулируемой организации арбитражных управляющих.</w:t>
      </w:r>
    </w:p>
    <w:p w14:paraId="2A4FC1F4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В случае нахождения в составе саморегулируемых организаций, осуществляющих другие виды деятельности, член Ассоциации в обязательном порядке должен сообщать об этом в Ассоциацию.</w:t>
      </w:r>
    </w:p>
    <w:p w14:paraId="50D07D5D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В своей профессиональной деятельности член Ассоциации обязан руководствоваться законодательством Российской Федерации, соблюдать требования Устава и внутренних положений Ассоциации, а также выполнять решения органов управления Ассоциации.</w:t>
      </w:r>
    </w:p>
    <w:p w14:paraId="69663CD0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Стандарты и правила профессиональной деятельности членов Ассоциации</w:t>
      </w:r>
    </w:p>
    <w:p w14:paraId="1237E436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Арбитражный управляющий – член Ассоциации, при проведении процедур, применяемых в деле о банкротстве, сознавая свою ответственность перед государством, обществом, кредиторами, должником, иными лицами, участвующими в деле о банкротстве, а также перед Ассоциацией, обязан:</w:t>
      </w:r>
    </w:p>
    <w:p w14:paraId="053AADA2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а) исполнять свои обязанности добросовестно, на высоком профессиональном уровне в целях обеспечения эффективной работы Ассоциации и надлежащего исполнения Ассоциацией функций, предусмотренных Законом о банкротстве;</w:t>
      </w:r>
    </w:p>
    <w:p w14:paraId="3723D44D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б) при проведении процедур, применяемых в деле о банкротстве, действовать добросовестно и разумно в интересах должника, кредиторов и общества;</w:t>
      </w:r>
    </w:p>
    <w:p w14:paraId="74946D81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в) неукоснительно соблюдать условия членства в Ассоциации, Устав Ассоциации и исполнять решения, предписания и иные распоряжения органов управления и специализированных органов Ассоциации, принятые в рамках их компетенции;</w:t>
      </w:r>
    </w:p>
    <w:p w14:paraId="7D39DE67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г) выполнять решения и предписания государственных органов, вынесенных в его адрес в соответствии с компетенцией этих органов, установленной законодательством Российской Федерации;</w:t>
      </w:r>
    </w:p>
    <w:p w14:paraId="30160F07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д) хранить государственную и иную охраняемую законом тайну, а также не разглашать ставшие ему известными в связи с исполнением его обязанностей конфиденциальные сведения, за исключением случаев, когда этого требует законодательство Российской Федерации;</w:t>
      </w:r>
    </w:p>
    <w:p w14:paraId="594B51E3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е) заботиться о поддержании собственной чести, достоинства и деловой репутации, а также репутации Ассоциации;</w:t>
      </w:r>
    </w:p>
    <w:p w14:paraId="39916335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ж) действовать в равной степени в интересах всех лиц, участвующих в деле о банкротстве, а также иных лиц, имеющих законные права и интересы в деле о банкротстве;</w:t>
      </w:r>
    </w:p>
    <w:p w14:paraId="1997B7C1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з) содействовать участникам (собственнику) должника в подготовке и реализации процедур финансового оздоровления, мирового соглашения, а также иных мероприятий, направленных на удовлетворение требований кредиторов и ликвидацию признаков несостоятельности (банкротства);</w:t>
      </w:r>
    </w:p>
    <w:p w14:paraId="6C71363C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и) во всех случаях возникновения либо выявления обстоятельств, препятствующих в соответствии с законодательством о банкротстве исполнению им обязанностей арбитражного управляющего в деле о банкротстве, незамедлительно по собственной инициативе подать заявление в арбитражный суд о досрочном прекращении своих обязанностей;</w:t>
      </w:r>
    </w:p>
    <w:p w14:paraId="4E3A94CE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к) стремиться к успешному завершению процедуры банкротства в минимальные сроки, установленные законодательством Российской Федерации о несостоятельности (банкротстве).</w:t>
      </w:r>
    </w:p>
    <w:p w14:paraId="386B8A2A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Арбитражный управляющий обязан добросовестно исполнять возложенные на него обязанности по обучению помощника арбитражного управляющего в случае назначения руководителем стажировки.</w:t>
      </w:r>
    </w:p>
    <w:p w14:paraId="10A0333E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Арбитражному управляющему запрещено получать иные доходы, кроме доходов (вознаграждения), предусмотренных Законом о банкротстве в связи с осуществлением полномочий арбитражного управляющего.</w:t>
      </w:r>
    </w:p>
    <w:p w14:paraId="6CDA9E06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4. Правила обеспечения информационной открытости профессиональной деятельности членов Ассоциации</w:t>
      </w:r>
    </w:p>
    <w:p w14:paraId="19ED377B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Арбитражный управляющий обязан раскрывать Ассоциации информацию о своей профессиональной деятельности в форме отчётов в порядке и с периодичностью, которые установлены внутренними документами Ассоциации, в том числе посредством программных продуктов, использование которых регламентировано внутренними документами Ассоциации.</w:t>
      </w:r>
    </w:p>
    <w:p w14:paraId="3C76215B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Член Ассоциации обязан предоставлять по запросам структурных органов и подразделений Ассоциации сведения относительно своей профессиональной деятельности.</w:t>
      </w:r>
    </w:p>
    <w:p w14:paraId="1AEA7854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В случае проведения проверки деятельности арбитражного управляющего член Ассоциации обязан предоставлять всю необходимую для принятия решения информацию и оказывать всемерное содействие, давать объяснения.</w:t>
      </w:r>
    </w:p>
    <w:p w14:paraId="3016E0F2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С целью предупреждения наступления страхового случая члены Ассоциации обязаны сообщать в Ассоциацию о фактах либо тенденции нарушения членом Ассоциации законодательства о несостоятельности (банкротстве) и/или нарушения ведения процедуры банкротства.</w:t>
      </w:r>
    </w:p>
    <w:p w14:paraId="78C060C1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4.5. В случае поступления жалобы на действия и/или бездействие арбитражного управляющего в результате профессиональной деятельности, член Ассоциации обязан предоставить Ассоциации в кратчайшие сроки всю необходимую информацию для подготовки мотивированного отзыва Ассоциацией, оказывать всемерное содействие и давать пояснения. Указанная информация может быть передана страховой организации, в которой застрахована ответственность арбитражного управляющего, или уполномоченным Ассоциацией на представление её интересов в данном процессе лицам.</w:t>
      </w:r>
    </w:p>
    <w:p w14:paraId="074CB8D7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Член Ассоциации должен незамедлительно информировать Ассоциацию об изменении своих данных, содержащихся в реестре арбитражных управляющих – членов Ассоциации.</w:t>
      </w:r>
    </w:p>
    <w:p w14:paraId="255BB2CD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 Член Ассоциации обязан незамедлительно информировать Ассоциацию о следующих обстоятельствах:</w:t>
      </w:r>
    </w:p>
    <w:p w14:paraId="49E719C5" w14:textId="77777777" w:rsidR="00B35F61" w:rsidRPr="00B35F61" w:rsidRDefault="00B35F61" w:rsidP="00B35F61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 возможности взыскания убытков, причинённых при осуществлении им профессиональной деятельности лицам, участвующим в деле о банкротстве (в частности, в случае предъявления к нему устных либо письменных претензий);</w:t>
      </w:r>
    </w:p>
    <w:p w14:paraId="41D4765B" w14:textId="77777777" w:rsidR="00B35F61" w:rsidRPr="00B35F61" w:rsidRDefault="00B35F61" w:rsidP="00B35F61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угрозе обращения взыскания на средства компенсационного фонда;</w:t>
      </w:r>
    </w:p>
    <w:p w14:paraId="0ECD4818" w14:textId="77777777" w:rsidR="00B35F61" w:rsidRPr="00B35F61" w:rsidRDefault="00B35F61" w:rsidP="00B35F61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предъявлении заинтересованными лицами исковых заявлений о взыскании с него причинённых убытков.</w:t>
      </w:r>
    </w:p>
    <w:p w14:paraId="74537BAF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4.8. Член Ассоциации обязан информировать Ассоциацию о возникновении любых обстоятельств, вследствие которых он может быть признан несоответствующим требованиям, предъявляемым законодательством о банкротстве к арбитражным управляющим, в частности:</w:t>
      </w:r>
    </w:p>
    <w:p w14:paraId="41BCE6E7" w14:textId="77777777" w:rsidR="00B35F61" w:rsidRPr="00B35F61" w:rsidRDefault="00B35F61" w:rsidP="00B35F61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возбуждении в отношении него уголовного дела либо об обращении какого-либо лица в соответствующие правоохранительные органы с заявлением о возбуждении в отношении него уголовного дела;</w:t>
      </w:r>
    </w:p>
    <w:p w14:paraId="06F30F5A" w14:textId="77777777" w:rsidR="00B35F61" w:rsidRPr="00B35F61" w:rsidRDefault="00B35F61" w:rsidP="00B35F61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возможном или состоявшемся привлечении арбитражного управляющего к административной ответственности за административные правонарушения;</w:t>
      </w:r>
    </w:p>
    <w:p w14:paraId="35A0A498" w14:textId="77777777" w:rsidR="00B35F61" w:rsidRPr="00B35F61" w:rsidRDefault="00B35F61" w:rsidP="00B35F61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подаче либо возможности подачи заявления о признании его несостоятельным (банкротом).</w:t>
      </w:r>
    </w:p>
    <w:p w14:paraId="6ED73E32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Стандарты и правила деловой этики</w:t>
      </w:r>
    </w:p>
    <w:p w14:paraId="527A0258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Этика профессионального поведения арбитражных управляющих определяет нравственные, моральные ценности, которые утверждают в своей среде члены Ассоциации.</w:t>
      </w:r>
    </w:p>
    <w:p w14:paraId="2DB8BF50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Арбитражные управляющие обязаны придерживаться общечеловеческих моральных правил и нравственных норм в своих поступках и решениях, вести себя корректно и сдержанно со всеми участниками дела о банкротстве, иными лицами, не допускать, чтобы эмоции руководили их действиями и поступками.</w:t>
      </w:r>
    </w:p>
    <w:p w14:paraId="239035A2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Арбитражный управляющий – член Ассоциации должен руководствоваться в своей профессиональной деятельности следующими нормами деловой этики:</w:t>
      </w:r>
    </w:p>
    <w:p w14:paraId="6E664BF5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принимать меры по предотвращению и урегулированию конфликта интересов;</w:t>
      </w:r>
    </w:p>
    <w:p w14:paraId="657CFA7A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при угрозе возникновения конфликта интересов – ситуации, когда личная заинтересованность влияет или может повлиять на объективное исполнение своих 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обязанностей, сообщать об этом Ассоциации и выполнять решения, направленные на предотвращение или урегулирование данного конфликта интересов;</w:t>
      </w:r>
    </w:p>
    <w:p w14:paraId="06A1F98F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своих обязанностей;</w:t>
      </w:r>
    </w:p>
    <w:p w14:paraId="0EEF9142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действуя добросовестно и разумно в интересах должника, кредиторов и общества, соблюдать объективность и беспристрастность по отношению ко всем лицам, участвующим в процессе по делу о банкротстве;</w:t>
      </w:r>
    </w:p>
    <w:p w14:paraId="17A44E32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воздерживаться от поведения, которое могло бы вызвать сомнение в объективном исполнении арбитражными управляющими своих обязанностей, а также избегать конфликтных ситуаций, способных нанести ущерб его репутации или репутации Ассоциации;</w:t>
      </w:r>
    </w:p>
    <w:p w14:paraId="15589701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доброжелательно относиться к другим членам Ассоциации, воздерживаться от необоснованной критики их деятельности и иных сознательных действий, причиняющих ущерб профессиональной репутации арбитражных управляющих – членов Ассоциации;</w:t>
      </w:r>
    </w:p>
    <w:p w14:paraId="02A5B5BE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проявлять корректность и внимательность в обращении с гражданами и представителями организаций, государственной власти;</w:t>
      </w:r>
    </w:p>
    <w:p w14:paraId="2A39EC3A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разглашать конфиденциальную информацию о деятельности Ассоциации;</w:t>
      </w:r>
    </w:p>
    <w:p w14:paraId="0B283B60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члены Ассоциации при возникновении между ними споров и разногласий должны стремиться к их урегулированию путём переговоров;</w:t>
      </w:r>
    </w:p>
    <w:p w14:paraId="217A953D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распространение информации о деятельности Ассоциации, членов и участников Ассоциации допускается, если распространяемая информация соответствует действительности, не является конфиденциальной и её распространение не противоречит интересам Ассоциации, её членов и участников;</w:t>
      </w:r>
    </w:p>
    <w:p w14:paraId="76BC03F2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воздерживаться от инициирования и направления заявлений и жалоб на действия других членов Ассоциации, а также не должны выступать представителями лиц, направивших такие заявления и жалобы;</w:t>
      </w:r>
    </w:p>
    <w:p w14:paraId="25F0635C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член Ассоциации в своей профессиональной деятельности доступными законными способами должен способствовать надлежащему исполнению Ассоциацией функций, предусмотренных Законом о банкротстве. В этой связи член Ассоциации выполняет все законные требования и предписания Ассоциации, которые могут быть вынесены в рамках полномочий и в соответствии с Законом о банкротстве;</w:t>
      </w:r>
    </w:p>
    <w:p w14:paraId="1220916C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объективно рассматривать все возникающие ситуации и реальные факты, не допускать, чтобы личная предвзятость, предрассудки либо давление со стороны могли сказаться на объективности их заключений, решений и действий;</w:t>
      </w:r>
    </w:p>
    <w:p w14:paraId="06779D47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прибегать к незаконным формам конкурентной борьбы, избегать участия в распространении напрямую либо через третьих лиц заведомо ложной и непроверенной информации;</w:t>
      </w:r>
    </w:p>
    <w:p w14:paraId="35D95362" w14:textId="77777777" w:rsidR="00B35F61" w:rsidRPr="00B35F61" w:rsidRDefault="00B35F61" w:rsidP="00B35F61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стремиться к оптимальному сочетанию своих интересов с интересами других членов Ассоциации. Член Ассоциации в своей профессиональной деятельности обязан придерживаться принципов добросовестной конкуренции. Он не должен совершать недобросовестных действий, направленных на ущемление достоинства и законных интересов лица, ведущего аналогичную предпринимательскую деятельность.</w:t>
      </w:r>
    </w:p>
    <w:p w14:paraId="6D609EFB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При рассмотрении вопроса о назначении арбитражным управляющим он обязан заявить о своей независимости в отношении должника или заявителя в деле о банкротстве.</w:t>
      </w:r>
    </w:p>
    <w:p w14:paraId="2EBFEEDB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5.4. Основные обстоятельства, наносящие ущерб независимости арбитражного управляющего либо позволяющие сомневаться в его фактической независимости:</w:t>
      </w:r>
    </w:p>
    <w:p w14:paraId="143B2226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финансовое участие арбитражного управляющего в делах организации кредиторов или должника в любой форме;</w:t>
      </w:r>
    </w:p>
    <w:p w14:paraId="3B99D66F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финансовая и имущественная зависимость арбитражного управляющего от кредитора или должника;</w:t>
      </w:r>
    </w:p>
    <w:p w14:paraId="17C436DF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косвенное финансовое участие (финансовая зависимость) в организации кредиторов или должника через родственников, служащих фирмы, через основные и дочерние организации и т.п.;</w:t>
      </w:r>
    </w:p>
    <w:p w14:paraId="5D79B49E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родственные отношения с кредиторами или должником;</w:t>
      </w:r>
    </w:p>
    <w:p w14:paraId="211306AA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получение от кредитора (должника) товаров и услуг по ценам, существенно сниженным относительно реальных рыночных цен;</w:t>
      </w:r>
    </w:p>
    <w:p w14:paraId="71F3657F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участие арбитражного управляющего в любых органах управления организации кредиторов или должника, их основных и дочерних организаций;</w:t>
      </w:r>
    </w:p>
    <w:p w14:paraId="2189ACC1" w14:textId="77777777" w:rsidR="00B35F61" w:rsidRPr="00B35F61" w:rsidRDefault="00B35F61" w:rsidP="00B35F61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прежняя работа арбитражного управляющего в организациях кредиторов или должника либо в их управляющих организациях на руководящих должностях.</w:t>
      </w:r>
    </w:p>
    <w:p w14:paraId="39B52614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5.5. По обстоятельствам, приведённым в пункте 5.4 настоящих Стандартов, независимость считается нарушенной, если они возникли, продолжали существовать или были </w:t>
      </w: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прекращены в периоде, за который должны быть выполнены профессиональные обязанности арбитражного управляющего.</w:t>
      </w:r>
    </w:p>
    <w:p w14:paraId="7582AF6B" w14:textId="77777777" w:rsidR="00B35F61" w:rsidRPr="00B35F61" w:rsidRDefault="00B35F61" w:rsidP="00B35F61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6. Конфиденциальность деятельности членов Ассоциации</w:t>
      </w:r>
    </w:p>
    <w:p w14:paraId="31909A20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Арбитражный управляющий обязан сохранять в тайне конфиденциальную информацию (в том числе сведения, составляющие государственную, служебную и коммерческую тайну) о делах должника и кредиторов, полученную при оказании профессиональных услуг, без ограничения во времени и независимо от продолжения или прекращения непосредственных отношений с ними.</w:t>
      </w:r>
    </w:p>
    <w:p w14:paraId="13759A04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6.2. Арбитражный управляющий не должен использовать конфиденциальную информацию должника и кредиторов, ставшую ему известной при выполнении профессиональных обязанностей, для своей выгоды или для выгоды любой третьей стороны, а также в ущерб интересам должника и кредиторов.</w:t>
      </w:r>
    </w:p>
    <w:p w14:paraId="21A23D82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6.3. Публикация, иное разглашение конфиденциальной информации должника и кредиторов не являются нарушением профессиональной этики в случаях:</w:t>
      </w:r>
    </w:p>
    <w:p w14:paraId="681E6496" w14:textId="77777777" w:rsidR="00B35F61" w:rsidRPr="00B35F61" w:rsidRDefault="00B35F61" w:rsidP="00B35F61">
      <w:pPr>
        <w:widowControl/>
        <w:numPr>
          <w:ilvl w:val="0"/>
          <w:numId w:val="5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когда это разрешают должник и кредиторы с учётом интересов всех сторон, которых это может затронуть;</w:t>
      </w:r>
    </w:p>
    <w:p w14:paraId="7105CFD1" w14:textId="77777777" w:rsidR="00B35F61" w:rsidRPr="00B35F61" w:rsidRDefault="00B35F61" w:rsidP="00B35F61">
      <w:pPr>
        <w:widowControl/>
        <w:numPr>
          <w:ilvl w:val="0"/>
          <w:numId w:val="5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когда это предусмотрено законодательными актами или решениями судебных органов;</w:t>
      </w:r>
    </w:p>
    <w:p w14:paraId="07027266" w14:textId="77777777" w:rsidR="00B35F61" w:rsidRPr="00B35F61" w:rsidRDefault="00B35F61" w:rsidP="00B35F61">
      <w:pPr>
        <w:widowControl/>
        <w:numPr>
          <w:ilvl w:val="0"/>
          <w:numId w:val="5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для защиты профессиональных интересов арбитражного управляющего в ходе официальной проверки, расследования, проводимого лицами, уполномоченными Ассоциацией или соответствующими государственными органами;</w:t>
      </w:r>
    </w:p>
    <w:p w14:paraId="03EB7512" w14:textId="77777777" w:rsidR="00B35F61" w:rsidRPr="00B35F61" w:rsidRDefault="00B35F61" w:rsidP="00B35F61">
      <w:pPr>
        <w:widowControl/>
        <w:numPr>
          <w:ilvl w:val="0"/>
          <w:numId w:val="5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когда должник или кредитор намеренно и незаконно вовлёк арбитражного управляющего в действия, противоречащие профессиональным нормам.</w:t>
      </w:r>
    </w:p>
    <w:p w14:paraId="7AF6E7FC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6.4. Арбитражный управляющий отвечает за сохранение конфиденциальной информации своими представителями.</w:t>
      </w:r>
    </w:p>
    <w:p w14:paraId="6D2EB471" w14:textId="77777777" w:rsidR="00B35F61" w:rsidRPr="00B35F61" w:rsidRDefault="00B35F61" w:rsidP="00B35F61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6.5. Арбитражный управляющий не должен разглашать известную ему конфиденциальную информацию, полученную при исполнении профессиональных обязанностей, а также конфиденциальную информацию о сотрудниках и членах Ассоциации, с которыми он прекратил отношения.</w:t>
      </w:r>
    </w:p>
    <w:p w14:paraId="64A9D142" w14:textId="77777777" w:rsidR="00B35F61" w:rsidRPr="00B35F61" w:rsidRDefault="00B35F61" w:rsidP="00B35F61">
      <w:pPr>
        <w:widowControl/>
        <w:shd w:val="clear" w:color="auto" w:fill="FFFFFF"/>
        <w:spacing w:before="240"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B35F6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14:ligatures w14:val="none"/>
        </w:rPr>
        <w:lastRenderedPageBreak/>
        <w:t>Настоящие Стандарты и правила разработаны на основании Устава Ассоциации арбитражных управляющих «Апогей» (утв. 11.11.2025) и вступают в силу с даты их утверждения Правлением Ассоциации.</w:t>
      </w:r>
    </w:p>
    <w:p w14:paraId="1EA307B8" w14:textId="77777777" w:rsidR="003D260B" w:rsidRPr="00B35F61" w:rsidRDefault="003D260B" w:rsidP="00B35F61">
      <w:pPr>
        <w:jc w:val="both"/>
        <w:rPr>
          <w:rFonts w:ascii="Times New Roman" w:hAnsi="Times New Roman" w:cs="Times New Roman"/>
        </w:rPr>
      </w:pPr>
    </w:p>
    <w:sectPr w:rsidR="003D260B" w:rsidRPr="00B35F61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CAD7" w14:textId="77777777" w:rsidR="00F11DED" w:rsidRDefault="00F11DED" w:rsidP="00B35F61">
      <w:pPr>
        <w:spacing w:after="0" w:line="240" w:lineRule="auto"/>
      </w:pPr>
      <w:r>
        <w:separator/>
      </w:r>
    </w:p>
  </w:endnote>
  <w:endnote w:type="continuationSeparator" w:id="0">
    <w:p w14:paraId="053D6B89" w14:textId="77777777" w:rsidR="00F11DED" w:rsidRDefault="00F11DED" w:rsidP="00B3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FFAA" w14:textId="77777777" w:rsidR="00F11DED" w:rsidRDefault="00F11DED" w:rsidP="00B35F61">
      <w:pPr>
        <w:spacing w:after="0" w:line="240" w:lineRule="auto"/>
      </w:pPr>
      <w:r>
        <w:separator/>
      </w:r>
    </w:p>
  </w:footnote>
  <w:footnote w:type="continuationSeparator" w:id="0">
    <w:p w14:paraId="56960DAD" w14:textId="77777777" w:rsidR="00F11DED" w:rsidRDefault="00F11DED" w:rsidP="00B35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966"/>
    <w:multiLevelType w:val="multilevel"/>
    <w:tmpl w:val="47B4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5166C"/>
    <w:multiLevelType w:val="multilevel"/>
    <w:tmpl w:val="CE6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A162E"/>
    <w:multiLevelType w:val="multilevel"/>
    <w:tmpl w:val="181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D6BD2"/>
    <w:multiLevelType w:val="multilevel"/>
    <w:tmpl w:val="452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5713"/>
    <w:multiLevelType w:val="multilevel"/>
    <w:tmpl w:val="79F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317537">
    <w:abstractNumId w:val="3"/>
  </w:num>
  <w:num w:numId="2" w16cid:durableId="567543007">
    <w:abstractNumId w:val="2"/>
  </w:num>
  <w:num w:numId="3" w16cid:durableId="652299962">
    <w:abstractNumId w:val="1"/>
  </w:num>
  <w:num w:numId="4" w16cid:durableId="267272268">
    <w:abstractNumId w:val="0"/>
  </w:num>
  <w:num w:numId="5" w16cid:durableId="106078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83"/>
    <w:rsid w:val="00197B10"/>
    <w:rsid w:val="001D0D2B"/>
    <w:rsid w:val="003D260B"/>
    <w:rsid w:val="006A1683"/>
    <w:rsid w:val="00B35F61"/>
    <w:rsid w:val="00F1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7FCE8"/>
  <w15:chartTrackingRefBased/>
  <w15:docId w15:val="{14F02A91-4229-4C5A-88F5-D497AA2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168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3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5F61"/>
  </w:style>
  <w:style w:type="paragraph" w:styleId="ae">
    <w:name w:val="footer"/>
    <w:basedOn w:val="a"/>
    <w:link w:val="af"/>
    <w:uiPriority w:val="99"/>
    <w:unhideWhenUsed/>
    <w:rsid w:val="00B3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2268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2026-06-08T15:40:00Z</dcterms:created>
  <dcterms:modified xsi:type="dcterms:W3CDTF">2026-06-08T15:44:00Z</dcterms:modified>
</cp:coreProperties>
</file>