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24A4" w14:textId="77777777" w:rsidR="00311945" w:rsidRPr="00311945" w:rsidRDefault="00311945" w:rsidP="00311945">
      <w:pPr>
        <w:pStyle w:val="ds-markdown-paragraph"/>
        <w:shd w:val="clear" w:color="auto" w:fill="FFFFFF"/>
        <w:spacing w:before="0" w:beforeAutospacing="0" w:after="240" w:afterAutospacing="0" w:line="420" w:lineRule="atLeast"/>
        <w:jc w:val="right"/>
        <w:rPr>
          <w:color w:val="0F1115"/>
        </w:rPr>
      </w:pPr>
      <w:r w:rsidRPr="00311945">
        <w:rPr>
          <w:color w:val="0F1115"/>
        </w:rPr>
        <w:t>УТВЕРЖДЕНО</w:t>
      </w:r>
    </w:p>
    <w:p w14:paraId="5717A156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right"/>
        <w:rPr>
          <w:color w:val="0F1115"/>
        </w:rPr>
      </w:pPr>
      <w:r w:rsidRPr="00311945">
        <w:rPr>
          <w:color w:val="0F1115"/>
        </w:rPr>
        <w:t>Решением Общего собрания членов</w:t>
      </w:r>
      <w:r w:rsidRPr="00311945">
        <w:rPr>
          <w:color w:val="0F1115"/>
        </w:rPr>
        <w:br/>
        <w:t>Ассоциации арбитражных управляющих «Апогей»</w:t>
      </w:r>
      <w:r w:rsidRPr="00311945">
        <w:rPr>
          <w:color w:val="0F1115"/>
        </w:rPr>
        <w:br/>
        <w:t>Протокол № ______ от «_</w:t>
      </w:r>
      <w:r w:rsidRPr="00311945">
        <w:rPr>
          <w:rStyle w:val="af0"/>
          <w:color w:val="0F1115"/>
        </w:rPr>
        <w:t>» __________ 20</w:t>
      </w:r>
      <w:r w:rsidRPr="00311945">
        <w:rPr>
          <w:color w:val="0F1115"/>
        </w:rPr>
        <w:t> г.</w:t>
      </w:r>
    </w:p>
    <w:p w14:paraId="40954086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center"/>
        <w:rPr>
          <w:color w:val="0F1115"/>
        </w:rPr>
      </w:pPr>
      <w:r w:rsidRPr="00311945">
        <w:rPr>
          <w:rStyle w:val="af0"/>
          <w:color w:val="0F1115"/>
        </w:rPr>
        <w:t>МЕРЫ ДИСЦИПЛИНАРНОГО ВОЗДЕЙСТВИЯ, ПОРЯДОК И ОСНОВАНИЯ ИХ ПРИМЕНЕНИЯ В ОТНОШЕНИИ ЧЛЕНОВ</w:t>
      </w:r>
      <w:r w:rsidRPr="00311945">
        <w:rPr>
          <w:color w:val="0F1115"/>
        </w:rPr>
        <w:br/>
      </w:r>
      <w:r w:rsidRPr="00311945">
        <w:rPr>
          <w:rStyle w:val="af0"/>
          <w:color w:val="0F1115"/>
        </w:rPr>
        <w:t>АССОЦИАЦИИ АРБИТРАЖНЫХ УПРАВЛЯЮЩИХ «АПОГЕЙ»</w:t>
      </w:r>
    </w:p>
    <w:p w14:paraId="38D93E2E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center"/>
        <w:rPr>
          <w:color w:val="0F1115"/>
        </w:rPr>
      </w:pPr>
      <w:r w:rsidRPr="00311945">
        <w:rPr>
          <w:rStyle w:val="af0"/>
          <w:color w:val="0F1115"/>
        </w:rPr>
        <w:t>1. Общие положения</w:t>
      </w:r>
    </w:p>
    <w:p w14:paraId="01333AF7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1.1. Член Ассоциации арбитражных управляющих «Апогей» (далее – Ассоциация) может быть привлечен к дисциплинарной ответственности за совершение дисциплинарного проступка при несоблюдении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Устава и иных внутренних документов Ассоциации.</w:t>
      </w:r>
    </w:p>
    <w:p w14:paraId="2569B773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1.2. Дисциплинарный комитет – специализированный орган Ассоциации, сформированный в соответствии с Уставом для рассмотрения дел о применении в отношении членов Ассоциации мер дисциплинарного воздействия, вправе принять одно из следующих решений:</w:t>
      </w:r>
    </w:p>
    <w:p w14:paraId="63AF8693" w14:textId="77777777" w:rsidR="00311945" w:rsidRPr="00311945" w:rsidRDefault="00311945" w:rsidP="0031194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решение об отложении рассмотрения дела;</w:t>
      </w:r>
    </w:p>
    <w:p w14:paraId="5FCAABE6" w14:textId="77777777" w:rsidR="00311945" w:rsidRPr="00311945" w:rsidRDefault="00311945" w:rsidP="0031194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решение об отказе в привлечении арбитражного управляющего к ответственности;</w:t>
      </w:r>
    </w:p>
    <w:p w14:paraId="7D318DB0" w14:textId="77777777" w:rsidR="00311945" w:rsidRPr="00311945" w:rsidRDefault="00311945" w:rsidP="0031194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вынесение предписания, обязывающего члена Ассоциации устранить выявленные нарушения и устанавливающего сроки устранения таких нарушений;</w:t>
      </w:r>
    </w:p>
    <w:p w14:paraId="711591CB" w14:textId="77777777" w:rsidR="00311945" w:rsidRPr="00311945" w:rsidRDefault="00311945" w:rsidP="0031194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вынесение члену Ассоциации устного замечания;</w:t>
      </w:r>
    </w:p>
    <w:p w14:paraId="6387187F" w14:textId="77777777" w:rsidR="00311945" w:rsidRPr="00311945" w:rsidRDefault="00311945" w:rsidP="0031194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вынесение члену Ассоциации предупреждения с оповещением об этом публично;</w:t>
      </w:r>
    </w:p>
    <w:p w14:paraId="50C3B4CD" w14:textId="77777777" w:rsidR="00311945" w:rsidRPr="00311945" w:rsidRDefault="00311945" w:rsidP="0031194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наложение на члена Ассоциации штрафа;</w:t>
      </w:r>
    </w:p>
    <w:p w14:paraId="7EFBEF31" w14:textId="77777777" w:rsidR="00311945" w:rsidRPr="00311945" w:rsidRDefault="00311945" w:rsidP="0031194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вынесение рекомендации Правлению Ассоциации о приостановлении представления кандидатуры арбитражного управляющего в арбитражный суд для утверждения в деле о банкротстве;</w:t>
      </w:r>
    </w:p>
    <w:p w14:paraId="22141906" w14:textId="77777777" w:rsidR="00311945" w:rsidRPr="00311945" w:rsidRDefault="00311945" w:rsidP="0031194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вынесение рекомендации Правлению Ассоциации о приостановлении пребывания арбитражного управляющего в составе членов Ассоциации;</w:t>
      </w:r>
    </w:p>
    <w:p w14:paraId="7810B625" w14:textId="77777777" w:rsidR="00311945" w:rsidRPr="00311945" w:rsidRDefault="00311945" w:rsidP="0031194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lastRenderedPageBreak/>
        <w:t>вынесение рекомендации Правлению Ассоциации об исключении арбитражного управляющего из числа членов Ассоциации.</w:t>
      </w:r>
    </w:p>
    <w:p w14:paraId="3428A7C6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1.3. При вынесении предписания, обязывающего члена Ассоциации устранить выявленные нарушения (подпункт 3 пункта 1.2), арбитражный управляющий обязан устранить выявленные нарушения в установленный срок. Доказательства устранения должны быть представлены в Дисциплинарный комитет не позднее 5 рабочих дней с момента истечения этого срока. В случае неустранения нарушений материалы могут быть повторно рассмотрены с вынесением нового решения. Предписание может быть вынесено одновременно с иной мерой дисциплинарного воздействия.</w:t>
      </w:r>
    </w:p>
    <w:p w14:paraId="16B91400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1.4. Штраф (подпункт 6 пункта 1.2) налагается в размере от 5 000 (пяти тысяч) до 200 000 (двухсот тысяч) рублей с установлением срока его уплаты. В исключительных случаях на основании мотивированного обращения Дисциплинарного комитета размер штрафа может быть увеличен решением Правления Ассоциации. Денежные средства, полученные Ассоциацией в результате уплаты штрафа, подлежат зачислению в компенсационный фонд Ассоциации. В случае неуплаты штрафа в установленный срок дело может быть повторно рассмотрено с вынесением нового решения.</w:t>
      </w:r>
    </w:p>
    <w:p w14:paraId="5540F8E6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1.5. Рассмотрение дела о применении мер дисциплинарного воздействия подлежит прекращению, если в ходе рассмотрения установлено:</w:t>
      </w:r>
    </w:p>
    <w:p w14:paraId="38997289" w14:textId="77777777" w:rsidR="00311945" w:rsidRPr="00311945" w:rsidRDefault="00311945" w:rsidP="0031194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отсутствие факта дисциплинарного проступка;</w:t>
      </w:r>
    </w:p>
    <w:p w14:paraId="71CBC995" w14:textId="77777777" w:rsidR="00311945" w:rsidRPr="00311945" w:rsidRDefault="00311945" w:rsidP="0031194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отсутствие вины члена Ассоциации в допущенных нарушениях;</w:t>
      </w:r>
    </w:p>
    <w:p w14:paraId="320154D6" w14:textId="77777777" w:rsidR="00311945" w:rsidRPr="00311945" w:rsidRDefault="00311945" w:rsidP="0031194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ранее вынесенное решение по тем же нарушениям;</w:t>
      </w:r>
    </w:p>
    <w:p w14:paraId="78206B62" w14:textId="77777777" w:rsidR="00311945" w:rsidRPr="00311945" w:rsidRDefault="00311945" w:rsidP="0031194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отзыв жалобы (обращения) заявителем или примирение сторон;</w:t>
      </w:r>
    </w:p>
    <w:p w14:paraId="0EC4800C" w14:textId="77777777" w:rsidR="00311945" w:rsidRPr="00311945" w:rsidRDefault="00311945" w:rsidP="0031194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устранение нарушения к дате заседания Дисциплинарного комитета;</w:t>
      </w:r>
    </w:p>
    <w:p w14:paraId="23710023" w14:textId="77777777" w:rsidR="00311945" w:rsidRPr="00311945" w:rsidRDefault="00311945" w:rsidP="0031194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исключение арбитражного управляющего из членов Ассоциации в связи со смертью.</w:t>
      </w:r>
    </w:p>
    <w:p w14:paraId="411F05E6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 xml:space="preserve">1.6. При отсутствии вредных последствий, доказательств существенной угрозы охраняемым общественным отношениям, если совершенные действия (бездействие) не повлекли дестабилизацию процедуры банкротства, Дисциплинарный комитет, руководствуясь принципами справедливости и соразмерности, может признать нарушение малозначительным, освободить арбитражного управляющего от ответственности с объявлением устного замечания и указанием на недопустимость подобных нарушений впредь. Существенная угроза определяется как реальная, непосредственная, значительная, </w:t>
      </w:r>
      <w:r w:rsidRPr="00311945">
        <w:rPr>
          <w:color w:val="0F1115"/>
        </w:rPr>
        <w:lastRenderedPageBreak/>
        <w:t>подрывающая стабильность установленного правопорядка, подтвержденная доказательствами.</w:t>
      </w:r>
    </w:p>
    <w:p w14:paraId="5E321175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center"/>
        <w:rPr>
          <w:color w:val="0F1115"/>
        </w:rPr>
      </w:pPr>
      <w:r w:rsidRPr="00311945">
        <w:rPr>
          <w:rStyle w:val="af0"/>
          <w:color w:val="0F1115"/>
        </w:rPr>
        <w:t>2. Порядок применения мер дисциплинарного воздействия</w:t>
      </w:r>
    </w:p>
    <w:p w14:paraId="41D4AB97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2.1. Решение о применении меры дисциплинарного воздействия принимается на заседании Дисциплинарного комитета в порядке, предусмотренном Положением о Дисциплинарном комитете и Уставом Ассоциации.</w:t>
      </w:r>
    </w:p>
    <w:p w14:paraId="16C7A3E3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2.2. Член Ассоциации, привлекаемый к дисциплинарной ответственности, вправе:</w:t>
      </w:r>
    </w:p>
    <w:p w14:paraId="03E701C0" w14:textId="77777777" w:rsidR="00311945" w:rsidRPr="00311945" w:rsidRDefault="00311945" w:rsidP="0031194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знакомиться с материалами дисциплинарного дела;</w:t>
      </w:r>
    </w:p>
    <w:p w14:paraId="503AE4C3" w14:textId="77777777" w:rsidR="00311945" w:rsidRPr="00311945" w:rsidRDefault="00311945" w:rsidP="0031194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заявлять ходатайства при рассмотрении дела;</w:t>
      </w:r>
    </w:p>
    <w:p w14:paraId="7E66E7A6" w14:textId="77777777" w:rsidR="00311945" w:rsidRPr="00311945" w:rsidRDefault="00311945" w:rsidP="0031194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давать объяснения и возражения по делу;</w:t>
      </w:r>
    </w:p>
    <w:p w14:paraId="4CD1D133" w14:textId="77777777" w:rsidR="00311945" w:rsidRPr="00311945" w:rsidRDefault="00311945" w:rsidP="0031194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представлять пояснения и доказательства;</w:t>
      </w:r>
    </w:p>
    <w:p w14:paraId="28538225" w14:textId="77777777" w:rsidR="00311945" w:rsidRPr="00311945" w:rsidRDefault="00311945" w:rsidP="0031194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участвовать в заседании Дисциплинарного комитета;</w:t>
      </w:r>
    </w:p>
    <w:p w14:paraId="26B49F82" w14:textId="77777777" w:rsidR="00311945" w:rsidRPr="00311945" w:rsidRDefault="00311945" w:rsidP="0031194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иметь представителя;</w:t>
      </w:r>
    </w:p>
    <w:p w14:paraId="7A57FE70" w14:textId="77777777" w:rsidR="00311945" w:rsidRPr="00311945" w:rsidRDefault="00311945" w:rsidP="0031194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обжаловать принятое решение (за исключением решений, предусмотренных подпунктами 7-9 пункта 1.2) в Правление Ассоциации.</w:t>
      </w:r>
    </w:p>
    <w:p w14:paraId="1CC90214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2.3. Решения, предусмотренные подпунктами 1-6 пункта 1.2 настоящего документа, принимаются большинством голосов членов Дисциплинарного комитета, присутствующих на заседании. При равенстве голосов голос Председателя Дисциплинарного комитета является решающим. Решение вступает в силу с даты его принятия.</w:t>
      </w:r>
    </w:p>
    <w:p w14:paraId="6661889D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2.4. Решения, предусмотренные подпунктами 7-9 пункта 1.2 настоящего документа, принимаются большинством в три четверти голосов присутствующих на заседании членов Дисциплинарного комитета. Указанные рекомендации не позднее следующего рабочего дня после их принятия направляются Председателю Правления Ассоциации, который в установленном порядке вносит их на рассмотрение ближайшего заседания Правления. Решения вступают в силу с момента их утверждения Правлением Ассоциации.</w:t>
      </w:r>
    </w:p>
    <w:p w14:paraId="46C2D696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2.5. Непредставление членом Ассоциации письменного объяснения по факту дисциплинарного проступка не является препятствием для вынесения дисциплинарного взыскания.</w:t>
      </w:r>
    </w:p>
    <w:p w14:paraId="3BAF1361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2.6. По итогам рассмотрения дела члену Ассоциации могут быть вынесены одновременно несколько мер дисциплинарного воздействия, предусмотренных настоящим документом.</w:t>
      </w:r>
    </w:p>
    <w:p w14:paraId="468756BD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center"/>
        <w:rPr>
          <w:color w:val="0F1115"/>
        </w:rPr>
      </w:pPr>
      <w:r w:rsidRPr="00311945">
        <w:rPr>
          <w:rStyle w:val="af0"/>
          <w:color w:val="0F1115"/>
        </w:rPr>
        <w:lastRenderedPageBreak/>
        <w:t>3. Обжалование решений Дисциплинарного комитета</w:t>
      </w:r>
    </w:p>
    <w:p w14:paraId="51177D15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3.1. Решения Дисциплинарного комитета, за исключением решений, предусмотренных подпунктами 7-9 пункта 1.2 настоящего документа, могут быть обжалованы членом Ассоциации в Правление Ассоциации в течение 30 (тридцати) дней с даты вынесения решения.</w:t>
      </w:r>
    </w:p>
    <w:p w14:paraId="0D26621A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3.2. Жалоба подается в письменной форме на имя Председателя Правления Ассоциации.</w:t>
      </w:r>
    </w:p>
    <w:p w14:paraId="148E4043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3.3. По результатам рассмотрения жалобы Правление Ассоциации принимает одно из следующих решений:</w:t>
      </w:r>
    </w:p>
    <w:p w14:paraId="30440263" w14:textId="77777777" w:rsidR="00311945" w:rsidRPr="00311945" w:rsidRDefault="00311945" w:rsidP="00311945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об утверждении решения Дисциплинарного комитета и оставлении жалобы без удовлетворения;</w:t>
      </w:r>
    </w:p>
    <w:p w14:paraId="3C1C64B6" w14:textId="77777777" w:rsidR="00311945" w:rsidRPr="00311945" w:rsidRDefault="00311945" w:rsidP="00311945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об изменении решения Дисциплинарного комитета и применении иной меры дисциплинарного воздействия;</w:t>
      </w:r>
    </w:p>
    <w:p w14:paraId="28505E4E" w14:textId="77777777" w:rsidR="00311945" w:rsidRPr="00311945" w:rsidRDefault="00311945" w:rsidP="00311945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об отмене решения Дисциплинарного комитета и прекращении дисциплинарного дела;</w:t>
      </w:r>
    </w:p>
    <w:p w14:paraId="2E3E950D" w14:textId="77777777" w:rsidR="00311945" w:rsidRPr="00311945" w:rsidRDefault="00311945" w:rsidP="00311945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о направлении дела в Дисциплинарный комитет на повторное рассмотрение.</w:t>
      </w:r>
    </w:p>
    <w:p w14:paraId="31E8EED6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3.4. Решение по жалобе принимается простым большинством голосов членов Правления, участвующих в заседании.</w:t>
      </w:r>
    </w:p>
    <w:p w14:paraId="501F5CC9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3.5. Содержание решения отражается в протоколе заседания Правления Ассоциации.</w:t>
      </w:r>
    </w:p>
    <w:p w14:paraId="5E376B13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3.6. Выписка из протокола заседания Правления в срок не позднее 5 (пяти) рабочих дней с даты принятия решения направляется члену Ассоциации по почте заказным письмом по адресу, имеющемуся в реестре членов, а также по адресу электронной почты и/или с использованием личного кабинета на официальном сайте Ассоциации.</w:t>
      </w:r>
    </w:p>
    <w:p w14:paraId="0F13B2DD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3.7. Дисциплинарный комитет вправе при повторном рассмотрении дела отменить или изменить ранее принятое им решение.</w:t>
      </w:r>
    </w:p>
    <w:p w14:paraId="01C17E8A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rStyle w:val="af0"/>
          <w:color w:val="0F1115"/>
        </w:rPr>
        <w:t>4. Погашение меры дисциплинарного воздействия</w:t>
      </w:r>
    </w:p>
    <w:p w14:paraId="772014B9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 xml:space="preserve">4.1. Член Ассоциации, которому назначено дисциплинарное наказание, считается подвергнутым данному наказанию в течение одного года со дня вынесения </w:t>
      </w:r>
      <w:r w:rsidRPr="00311945">
        <w:rPr>
          <w:color w:val="0F1115"/>
        </w:rPr>
        <w:lastRenderedPageBreak/>
        <w:t>Дисциплинарным комитетом решения о применении меры и (или) с момента исполнения этого решения.</w:t>
      </w:r>
    </w:p>
    <w:p w14:paraId="24C7FDF0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4.2. По истечении одного года лицо считается не подвергавшимся дисциплинарному наказанию для целей учета повторности совершения правонарушений.</w:t>
      </w:r>
    </w:p>
    <w:p w14:paraId="2765ACFE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4.3. Срок окончания исполнения наказания при вынесении предписания, штрафа, а также приостановления профессиональной деятельности (представления кандидатур или пребывания в составе) совпадает с моментом исполнения предписания, полной уплаты штрафа или истечением срока приостановления.</w:t>
      </w:r>
    </w:p>
    <w:p w14:paraId="02AA46B9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4.4. При вынесении нескольких мер годичный срок исчисляется со дня окончания исполнения последнего наказания.</w:t>
      </w:r>
    </w:p>
    <w:p w14:paraId="5967CE65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4.5. Погашение дисциплинарного наказания наступает автоматически и не требует специального оформления.</w:t>
      </w:r>
    </w:p>
    <w:p w14:paraId="7E65D274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4.6. Повторное совершение членом Ассоциации однородного правонарушения в течение не истекшего для предыдущего наказания срока рассматривается как обстоятельство, отягчающее ответственность.</w:t>
      </w:r>
    </w:p>
    <w:p w14:paraId="2347B436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rStyle w:val="af0"/>
          <w:color w:val="0F1115"/>
        </w:rPr>
        <w:t>5. Особенности приостановления профессиональной деятельности члена Ассоциации</w:t>
      </w:r>
    </w:p>
    <w:p w14:paraId="10D95011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5.1. По решению Правления Ассоциации, принятому на основании рекомендации Дисциплинарного комитета (подпункты 7-8 пункта 1.2), может быть временно приостановлено:</w:t>
      </w:r>
    </w:p>
    <w:p w14:paraId="7BE1447C" w14:textId="77777777" w:rsidR="00311945" w:rsidRPr="00311945" w:rsidRDefault="00311945" w:rsidP="0031194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представление кандидатуры арбитражного управляющего в арбитражный суд для утверждения в деле о банкротстве;</w:t>
      </w:r>
    </w:p>
    <w:p w14:paraId="0C0D3E9D" w14:textId="77777777" w:rsidR="00311945" w:rsidRPr="00311945" w:rsidRDefault="00311945" w:rsidP="0031194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пребывание арбитражного управляющего в составе членов Ассоциации.</w:t>
      </w:r>
    </w:p>
    <w:p w14:paraId="7327C05C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5.2. Вопрос о сроке приостановления рассматривается Дисциплинарным комитетом одновременно с принятием решения по делу. Решение Правления Ассоциации о приостановлении подлежит немедленному исполнению.</w:t>
      </w:r>
    </w:p>
    <w:p w14:paraId="570B7385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5.3. Исполнение решения обеспечивается Конкурсной комиссией и Президентом Ассоциации.</w:t>
      </w:r>
    </w:p>
    <w:p w14:paraId="6D5B96F2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lastRenderedPageBreak/>
        <w:t>5.4. Подача жалобы на решение Дисциплинарного комитета о рекомендации приостановления не приостанавливает его исполнения после утверждения Правлением.</w:t>
      </w:r>
    </w:p>
    <w:p w14:paraId="6DBAB5C0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center"/>
        <w:rPr>
          <w:color w:val="0F1115"/>
        </w:rPr>
      </w:pPr>
      <w:r w:rsidRPr="00311945">
        <w:rPr>
          <w:rStyle w:val="af0"/>
          <w:color w:val="0F1115"/>
        </w:rPr>
        <w:t>6. Исключение из членов Ассоциации</w:t>
      </w:r>
    </w:p>
    <w:p w14:paraId="2EDB800F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6.1. Правление Ассоциации рассматривает вопрос об исключении из членов Ассоциации в следующих случаях:</w:t>
      </w:r>
    </w:p>
    <w:p w14:paraId="35CC9C49" w14:textId="77777777" w:rsidR="00311945" w:rsidRPr="00311945" w:rsidRDefault="00311945" w:rsidP="0031194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получение рекомендации Дисциплинарного комитета об исключении лица из членов Ассоциации (подпункт 9 пункта 1.2);</w:t>
      </w:r>
    </w:p>
    <w:p w14:paraId="05947863" w14:textId="77777777" w:rsidR="00311945" w:rsidRPr="00311945" w:rsidRDefault="00311945" w:rsidP="0031194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выявление несоответствия члена Ассоциации условиям членства в Ассоциации, установленным Уставом и внутренними документами.</w:t>
      </w:r>
    </w:p>
    <w:p w14:paraId="2BDB159A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6.2. Председатель Правления Ассоциации в течение одного месяца с даты поступления рекомендации Дисциплинарного комитета или документов, свидетельствующих о несоответствии условиям членства, созывает заседание Правления для рассмотрения вопроса об исключении.</w:t>
      </w:r>
    </w:p>
    <w:p w14:paraId="0ED89229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6.3. Член Ассоциации письменно уведомляется о дате, времени и месте заседания Правления, на котором будет рассматриваться вопрос о его исключении.</w:t>
      </w:r>
    </w:p>
    <w:p w14:paraId="256BE0E0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6.4. Решение об исключении принимается большинством голосов членов Правления, присутствующих на заседании.</w:t>
      </w:r>
    </w:p>
    <w:p w14:paraId="369EAAC5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6.5. Копия решения Правления об исключении в срок не позднее 2 (двух) рабочих дней со дня его принятия вручается исключенному лицу лично под расписку или направляется заказным письмом по адресу, имеющемуся в реестре членов, а также по электронной почте и через личный кабинет на официальном сайте.</w:t>
      </w:r>
    </w:p>
    <w:p w14:paraId="000A26A8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6.6. Членство в Ассоциации прекращается с даты принятия Правлением решения об исключении.</w:t>
      </w:r>
    </w:p>
    <w:p w14:paraId="20799B67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t>6.7. В срок не позднее дня, следующего за днем принятия решения об исключении, Ассоциация заявляет в арбитражный суд ходатайство об отстранении такого арбитражного управляющего от участия в деле о банкротстве, представляет информацию в уполномоченный федеральный орган исполнительной власти и вносит соответствующую запись в реестр членов.</w:t>
      </w:r>
    </w:p>
    <w:p w14:paraId="744B83E0" w14:textId="77777777" w:rsidR="00311945" w:rsidRPr="00311945" w:rsidRDefault="00311945" w:rsidP="00311945">
      <w:pPr>
        <w:pStyle w:val="ds-markdown-paragraph"/>
        <w:shd w:val="clear" w:color="auto" w:fill="FFFFFF"/>
        <w:spacing w:before="240" w:beforeAutospacing="0" w:after="0" w:afterAutospacing="0" w:line="420" w:lineRule="atLeast"/>
        <w:jc w:val="both"/>
        <w:rPr>
          <w:color w:val="0F1115"/>
        </w:rPr>
      </w:pPr>
      <w:r w:rsidRPr="00311945">
        <w:rPr>
          <w:color w:val="0F1115"/>
        </w:rPr>
        <w:lastRenderedPageBreak/>
        <w:t>6.8. Решение Правления об исключении может быть обжаловано исключенным лицом в арбитражный суд в установленном законодательством порядке.</w:t>
      </w:r>
    </w:p>
    <w:p w14:paraId="4A7C342D" w14:textId="77777777" w:rsidR="003D260B" w:rsidRPr="00311945" w:rsidRDefault="003D260B" w:rsidP="00311945">
      <w:pPr>
        <w:jc w:val="both"/>
        <w:rPr>
          <w:rFonts w:ascii="Times New Roman" w:hAnsi="Times New Roman" w:cs="Times New Roman"/>
        </w:rPr>
      </w:pPr>
    </w:p>
    <w:sectPr w:rsidR="003D260B" w:rsidRPr="00311945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72B4" w14:textId="77777777" w:rsidR="00AC1E8E" w:rsidRDefault="00AC1E8E" w:rsidP="00311945">
      <w:pPr>
        <w:spacing w:after="0" w:line="240" w:lineRule="auto"/>
      </w:pPr>
      <w:r>
        <w:separator/>
      </w:r>
    </w:p>
  </w:endnote>
  <w:endnote w:type="continuationSeparator" w:id="0">
    <w:p w14:paraId="50F42A29" w14:textId="77777777" w:rsidR="00AC1E8E" w:rsidRDefault="00AC1E8E" w:rsidP="0031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2611" w14:textId="77777777" w:rsidR="00AC1E8E" w:rsidRDefault="00AC1E8E" w:rsidP="00311945">
      <w:pPr>
        <w:spacing w:after="0" w:line="240" w:lineRule="auto"/>
      </w:pPr>
      <w:r>
        <w:separator/>
      </w:r>
    </w:p>
  </w:footnote>
  <w:footnote w:type="continuationSeparator" w:id="0">
    <w:p w14:paraId="0C40EFE3" w14:textId="77777777" w:rsidR="00AC1E8E" w:rsidRDefault="00AC1E8E" w:rsidP="00311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5CB9"/>
    <w:multiLevelType w:val="multilevel"/>
    <w:tmpl w:val="CFEE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F20C1"/>
    <w:multiLevelType w:val="multilevel"/>
    <w:tmpl w:val="ACCC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27932"/>
    <w:multiLevelType w:val="multilevel"/>
    <w:tmpl w:val="A06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04EFA"/>
    <w:multiLevelType w:val="multilevel"/>
    <w:tmpl w:val="0DA8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F1CAF"/>
    <w:multiLevelType w:val="multilevel"/>
    <w:tmpl w:val="55B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561FD"/>
    <w:multiLevelType w:val="multilevel"/>
    <w:tmpl w:val="D592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980283">
    <w:abstractNumId w:val="1"/>
  </w:num>
  <w:num w:numId="2" w16cid:durableId="1543322720">
    <w:abstractNumId w:val="3"/>
  </w:num>
  <w:num w:numId="3" w16cid:durableId="1832021381">
    <w:abstractNumId w:val="5"/>
  </w:num>
  <w:num w:numId="4" w16cid:durableId="1946838602">
    <w:abstractNumId w:val="2"/>
  </w:num>
  <w:num w:numId="5" w16cid:durableId="2026011186">
    <w:abstractNumId w:val="4"/>
  </w:num>
  <w:num w:numId="6" w16cid:durableId="120713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E6"/>
    <w:rsid w:val="001D0D2B"/>
    <w:rsid w:val="00311945"/>
    <w:rsid w:val="003D260B"/>
    <w:rsid w:val="00A11310"/>
    <w:rsid w:val="00AC1E8E"/>
    <w:rsid w:val="00EA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AF6952-405C-425E-8ADA-29A2EA09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5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5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55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55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55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55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55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55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5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55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55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55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5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55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55E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11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945"/>
  </w:style>
  <w:style w:type="paragraph" w:styleId="ae">
    <w:name w:val="footer"/>
    <w:basedOn w:val="a"/>
    <w:link w:val="af"/>
    <w:uiPriority w:val="99"/>
    <w:unhideWhenUsed/>
    <w:rsid w:val="00311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945"/>
  </w:style>
  <w:style w:type="paragraph" w:customStyle="1" w:styleId="ds-markdown-paragraph">
    <w:name w:val="ds-markdown-paragraph"/>
    <w:basedOn w:val="a"/>
    <w:rsid w:val="0031194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af0">
    <w:name w:val="Strong"/>
    <w:basedOn w:val="a0"/>
    <w:uiPriority w:val="22"/>
    <w:qFormat/>
    <w:rsid w:val="00311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1632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2026-06-11T13:43:00Z</dcterms:created>
  <dcterms:modified xsi:type="dcterms:W3CDTF">2026-06-11T13:44:00Z</dcterms:modified>
</cp:coreProperties>
</file>